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13193" w14:textId="47C5E203" w:rsidR="008168F8" w:rsidRPr="008168F8" w:rsidRDefault="008168F8" w:rsidP="008168F8">
      <w:pPr>
        <w:rPr>
          <w:rFonts w:ascii="Calibri" w:eastAsia="Calibri" w:hAnsi="Calibri" w:cs="Calibri"/>
          <w:sz w:val="22"/>
          <w:szCs w:val="22"/>
        </w:rPr>
      </w:pPr>
      <w:r w:rsidRPr="008168F8">
        <w:rPr>
          <w:rFonts w:ascii="Calibri" w:eastAsia="Calibri" w:hAnsi="Calibri" w:cs="Calibri"/>
          <w:b/>
          <w:bCs/>
          <w:sz w:val="22"/>
          <w:szCs w:val="22"/>
        </w:rPr>
        <w:t>Position Title:</w:t>
      </w:r>
      <w:r w:rsidRPr="008168F8">
        <w:rPr>
          <w:rFonts w:ascii="Calibri" w:eastAsia="Calibri" w:hAnsi="Calibri" w:cs="Calibri"/>
          <w:b/>
          <w:bCs/>
          <w:sz w:val="22"/>
          <w:szCs w:val="22"/>
        </w:rPr>
        <w:tab/>
      </w:r>
      <w:r w:rsidRPr="008168F8">
        <w:rPr>
          <w:rFonts w:ascii="Calibri" w:eastAsia="Calibri" w:hAnsi="Calibri" w:cs="Calibri"/>
          <w:b/>
          <w:bCs/>
          <w:sz w:val="22"/>
          <w:szCs w:val="22"/>
        </w:rPr>
        <w:tab/>
      </w:r>
      <w:r w:rsidR="00937D0A">
        <w:rPr>
          <w:rFonts w:ascii="Calibri" w:eastAsia="Calibri" w:hAnsi="Calibri" w:cs="Calibri"/>
          <w:sz w:val="22"/>
          <w:szCs w:val="22"/>
        </w:rPr>
        <w:t>Accounts</w:t>
      </w:r>
      <w:r w:rsidRPr="008168F8">
        <w:rPr>
          <w:rFonts w:ascii="Calibri" w:eastAsia="Calibri" w:hAnsi="Calibri" w:cs="Calibri"/>
          <w:sz w:val="22"/>
          <w:szCs w:val="22"/>
        </w:rPr>
        <w:t xml:space="preserve"> </w:t>
      </w:r>
      <w:r w:rsidR="00937D0A">
        <w:rPr>
          <w:rFonts w:ascii="Calibri" w:eastAsia="Calibri" w:hAnsi="Calibri" w:cs="Calibri"/>
          <w:sz w:val="22"/>
          <w:szCs w:val="22"/>
        </w:rPr>
        <w:t>Receivable</w:t>
      </w:r>
      <w:r w:rsidRPr="008168F8">
        <w:rPr>
          <w:rFonts w:ascii="Calibri" w:eastAsia="Calibri" w:hAnsi="Calibri" w:cs="Calibri"/>
          <w:sz w:val="22"/>
          <w:szCs w:val="22"/>
        </w:rPr>
        <w:t xml:space="preserve"> </w:t>
      </w:r>
      <w:r w:rsidR="00937D0A">
        <w:rPr>
          <w:rFonts w:ascii="Calibri" w:eastAsia="Calibri" w:hAnsi="Calibri" w:cs="Calibri"/>
          <w:sz w:val="22"/>
          <w:szCs w:val="22"/>
        </w:rPr>
        <w:t>Specialist</w:t>
      </w:r>
    </w:p>
    <w:p w14:paraId="78C78F85" w14:textId="77777777" w:rsidR="008168F8" w:rsidRPr="008168F8" w:rsidRDefault="008168F8" w:rsidP="008168F8">
      <w:pPr>
        <w:rPr>
          <w:rFonts w:ascii="Calibri" w:eastAsia="Calibri" w:hAnsi="Calibri" w:cs="Calibri"/>
          <w:sz w:val="22"/>
          <w:szCs w:val="22"/>
        </w:rPr>
      </w:pPr>
    </w:p>
    <w:p w14:paraId="1AD9C739" w14:textId="5ED5B779" w:rsidR="008168F8" w:rsidRPr="008168F8" w:rsidRDefault="008168F8" w:rsidP="008168F8">
      <w:pPr>
        <w:tabs>
          <w:tab w:val="left" w:pos="1440"/>
        </w:tabs>
        <w:rPr>
          <w:rFonts w:ascii="Calibri" w:eastAsia="Calibri" w:hAnsi="Calibri" w:cs="Calibri"/>
          <w:sz w:val="22"/>
          <w:szCs w:val="22"/>
        </w:rPr>
      </w:pPr>
      <w:r w:rsidRPr="008168F8">
        <w:rPr>
          <w:rFonts w:ascii="Calibri" w:eastAsia="Calibri" w:hAnsi="Calibri" w:cs="Calibri"/>
          <w:b/>
          <w:bCs/>
          <w:sz w:val="22"/>
          <w:szCs w:val="22"/>
        </w:rPr>
        <w:t>Department:</w:t>
      </w:r>
      <w:r w:rsidRPr="008168F8">
        <w:rPr>
          <w:rFonts w:ascii="Calibri" w:eastAsia="Calibri" w:hAnsi="Calibri" w:cs="Calibri"/>
          <w:b/>
          <w:bCs/>
          <w:sz w:val="22"/>
          <w:szCs w:val="22"/>
        </w:rPr>
        <w:tab/>
      </w:r>
      <w:r w:rsidRPr="008168F8">
        <w:rPr>
          <w:rFonts w:ascii="Calibri" w:eastAsia="Calibri" w:hAnsi="Calibri" w:cs="Calibri"/>
          <w:b/>
          <w:bCs/>
          <w:sz w:val="22"/>
          <w:szCs w:val="22"/>
        </w:rPr>
        <w:tab/>
      </w:r>
      <w:r w:rsidR="00937D0A">
        <w:rPr>
          <w:rFonts w:ascii="Calibri" w:eastAsia="Calibri" w:hAnsi="Calibri" w:cs="Calibri"/>
          <w:sz w:val="22"/>
          <w:szCs w:val="22"/>
        </w:rPr>
        <w:t>Accounts Receivable Solutions</w:t>
      </w:r>
    </w:p>
    <w:p w14:paraId="2FBC8A62" w14:textId="77777777" w:rsidR="008168F8" w:rsidRPr="008168F8" w:rsidRDefault="008168F8" w:rsidP="008168F8">
      <w:pPr>
        <w:rPr>
          <w:rFonts w:ascii="Calibri" w:eastAsia="Calibri" w:hAnsi="Calibri" w:cs="Calibri"/>
          <w:sz w:val="22"/>
          <w:szCs w:val="22"/>
        </w:rPr>
      </w:pPr>
    </w:p>
    <w:p w14:paraId="6F159FAD" w14:textId="08E1A9DE" w:rsidR="008168F8" w:rsidRPr="008168F8" w:rsidRDefault="008168F8" w:rsidP="008168F8">
      <w:pPr>
        <w:tabs>
          <w:tab w:val="left" w:pos="720"/>
        </w:tabs>
        <w:rPr>
          <w:rFonts w:ascii="Calibri" w:eastAsia="Calibri" w:hAnsi="Calibri" w:cs="Calibri"/>
          <w:bCs/>
          <w:sz w:val="22"/>
          <w:szCs w:val="22"/>
        </w:rPr>
      </w:pPr>
      <w:r w:rsidRPr="008168F8">
        <w:rPr>
          <w:rFonts w:ascii="Calibri" w:eastAsia="Calibri" w:hAnsi="Calibri" w:cs="Calibri"/>
          <w:b/>
          <w:bCs/>
          <w:sz w:val="22"/>
          <w:szCs w:val="22"/>
        </w:rPr>
        <w:t>Supervisor:</w:t>
      </w:r>
      <w:r w:rsidRPr="008168F8">
        <w:rPr>
          <w:rFonts w:ascii="Calibri" w:eastAsia="Calibri" w:hAnsi="Calibri" w:cs="Calibri"/>
          <w:b/>
          <w:bCs/>
          <w:sz w:val="22"/>
          <w:szCs w:val="22"/>
        </w:rPr>
        <w:tab/>
      </w:r>
      <w:r w:rsidRPr="008168F8">
        <w:rPr>
          <w:rFonts w:ascii="Calibri" w:eastAsia="Calibri" w:hAnsi="Calibri" w:cs="Calibri"/>
          <w:b/>
          <w:bCs/>
          <w:sz w:val="22"/>
          <w:szCs w:val="22"/>
        </w:rPr>
        <w:tab/>
      </w:r>
      <w:r w:rsidR="00937D0A">
        <w:rPr>
          <w:rFonts w:ascii="Calibri" w:eastAsia="Calibri" w:hAnsi="Calibri" w:cs="Calibri"/>
          <w:bCs/>
          <w:sz w:val="22"/>
          <w:szCs w:val="22"/>
        </w:rPr>
        <w:t>Accounts Receivable Manager</w:t>
      </w:r>
    </w:p>
    <w:p w14:paraId="2B9B9407" w14:textId="77777777" w:rsidR="008168F8" w:rsidRPr="008168F8" w:rsidRDefault="008168F8" w:rsidP="008168F8">
      <w:pPr>
        <w:rPr>
          <w:rFonts w:ascii="Calibri" w:eastAsia="Calibri" w:hAnsi="Calibri" w:cs="Calibri"/>
          <w:b/>
          <w:bCs/>
          <w:sz w:val="22"/>
          <w:szCs w:val="22"/>
        </w:rPr>
      </w:pPr>
      <w:bookmarkStart w:id="0" w:name="_Hlk75169505"/>
    </w:p>
    <w:p w14:paraId="0A8AA4D7" w14:textId="77777777" w:rsidR="008168F8" w:rsidRPr="008168F8" w:rsidRDefault="008168F8" w:rsidP="008168F8">
      <w:pPr>
        <w:rPr>
          <w:rFonts w:ascii="Calibri" w:eastAsia="Calibri" w:hAnsi="Calibri" w:cs="Calibri"/>
          <w:b/>
          <w:bCs/>
          <w:sz w:val="22"/>
          <w:szCs w:val="22"/>
        </w:rPr>
      </w:pPr>
      <w:r w:rsidRPr="008168F8">
        <w:rPr>
          <w:rFonts w:ascii="Calibri" w:eastAsia="Calibri" w:hAnsi="Calibri" w:cs="Calibri"/>
          <w:b/>
          <w:bCs/>
          <w:sz w:val="22"/>
          <w:szCs w:val="22"/>
        </w:rPr>
        <w:t xml:space="preserve">Applicants can submit a resume via e-mail to </w:t>
      </w:r>
      <w:hyperlink r:id="rId10" w:history="1">
        <w:r w:rsidRPr="008168F8">
          <w:rPr>
            <w:rFonts w:ascii="Calibri" w:eastAsia="Calibri" w:hAnsi="Calibri" w:cs="Calibri"/>
            <w:b/>
            <w:color w:val="0000FF"/>
            <w:sz w:val="22"/>
            <w:szCs w:val="22"/>
            <w:u w:val="single"/>
          </w:rPr>
          <w:t>careers@javitscenter.com</w:t>
        </w:r>
      </w:hyperlink>
      <w:r w:rsidRPr="008168F8">
        <w:rPr>
          <w:rFonts w:ascii="Calibri" w:eastAsia="Calibri" w:hAnsi="Calibri" w:cs="Calibri"/>
          <w:b/>
          <w:bCs/>
          <w:sz w:val="22"/>
          <w:szCs w:val="22"/>
        </w:rPr>
        <w:t xml:space="preserve"> </w:t>
      </w:r>
    </w:p>
    <w:p w14:paraId="03E28CD9" w14:textId="77777777" w:rsidR="008168F8" w:rsidRPr="008168F8" w:rsidRDefault="008168F8" w:rsidP="008168F8">
      <w:pPr>
        <w:textAlignment w:val="baseline"/>
        <w:rPr>
          <w:rFonts w:ascii="Calibri" w:eastAsia="Calibri" w:hAnsi="Calibri" w:cs="Calibri"/>
          <w:sz w:val="22"/>
          <w:szCs w:val="22"/>
        </w:rPr>
      </w:pPr>
      <w:bookmarkStart w:id="1" w:name="_Hlk75169098"/>
    </w:p>
    <w:p w14:paraId="254211E9" w14:textId="77777777" w:rsidR="008168F8" w:rsidRPr="008168F8" w:rsidRDefault="008168F8" w:rsidP="008168F8">
      <w:pPr>
        <w:textAlignment w:val="baseline"/>
        <w:rPr>
          <w:rFonts w:ascii="Calibri" w:eastAsia="Calibri" w:hAnsi="Calibri" w:cs="Calibri"/>
          <w:sz w:val="22"/>
          <w:szCs w:val="22"/>
        </w:rPr>
      </w:pPr>
      <w:r w:rsidRPr="008168F8">
        <w:rPr>
          <w:rFonts w:ascii="Calibri" w:eastAsia="Calibri" w:hAnsi="Calibri" w:cs="Calibri"/>
          <w:sz w:val="22"/>
          <w:szCs w:val="22"/>
        </w:rPr>
        <w:t>The Javits Center has been considered the busiest convention center in the United States, hosting the world's leading conventions, trade shows and special events on Manhattan's West Side. These large-scale events have generated more than $2 billion in annual economic activity for New York City and New York State, supporting as many as 18,000 jobs in and around the facility. Located on 11</w:t>
      </w:r>
      <w:r w:rsidRPr="008168F8">
        <w:rPr>
          <w:rFonts w:ascii="Calibri" w:eastAsia="Calibri" w:hAnsi="Calibri" w:cs="Calibri"/>
          <w:sz w:val="22"/>
          <w:szCs w:val="22"/>
          <w:vertAlign w:val="superscript"/>
        </w:rPr>
        <w:t>th</w:t>
      </w:r>
      <w:r w:rsidRPr="008168F8">
        <w:rPr>
          <w:rFonts w:ascii="Calibri" w:eastAsia="Calibri" w:hAnsi="Calibri" w:cs="Calibri"/>
          <w:sz w:val="22"/>
          <w:szCs w:val="22"/>
        </w:rPr>
        <w:t xml:space="preserve"> Avenue between West 34</w:t>
      </w:r>
      <w:r w:rsidRPr="008168F8">
        <w:rPr>
          <w:rFonts w:ascii="Calibri" w:eastAsia="Calibri" w:hAnsi="Calibri" w:cs="Calibri"/>
          <w:sz w:val="22"/>
          <w:szCs w:val="22"/>
          <w:vertAlign w:val="superscript"/>
        </w:rPr>
        <w:t>th</w:t>
      </w:r>
      <w:r w:rsidRPr="008168F8">
        <w:rPr>
          <w:rFonts w:ascii="Calibri" w:eastAsia="Calibri" w:hAnsi="Calibri" w:cs="Calibri"/>
          <w:sz w:val="22"/>
          <w:szCs w:val="22"/>
        </w:rPr>
        <w:t xml:space="preserve"> Street and West 40</w:t>
      </w:r>
      <w:r w:rsidRPr="008168F8">
        <w:rPr>
          <w:rFonts w:ascii="Calibri" w:eastAsia="Calibri" w:hAnsi="Calibri" w:cs="Calibri"/>
          <w:sz w:val="22"/>
          <w:szCs w:val="22"/>
          <w:vertAlign w:val="superscript"/>
        </w:rPr>
        <w:t>th</w:t>
      </w:r>
      <w:r w:rsidRPr="008168F8">
        <w:rPr>
          <w:rFonts w:ascii="Calibri" w:eastAsia="Calibri" w:hAnsi="Calibri" w:cs="Calibri"/>
          <w:sz w:val="22"/>
          <w:szCs w:val="22"/>
        </w:rPr>
        <w:t xml:space="preserve"> Street, the iconic structure has played a prominent role in New York’s recovery and resurgence, and with a state-of-the-art expansion project recently completed, the venue features more than 850,000 square feet of total exhibition space, two new floors of new meeting room space, a rooftop pavilion and terrace, as well as a range of catering, sustainability, and technology services.</w:t>
      </w:r>
      <w:bookmarkEnd w:id="0"/>
      <w:bookmarkEnd w:id="1"/>
    </w:p>
    <w:p w14:paraId="72B5F082" w14:textId="77777777" w:rsidR="008168F8" w:rsidRPr="008168F8" w:rsidRDefault="008168F8" w:rsidP="008168F8">
      <w:pPr>
        <w:rPr>
          <w:rFonts w:ascii="Calibri" w:eastAsia="Times New Roman" w:hAnsi="Calibri" w:cs="Calibri"/>
          <w:b/>
          <w:bCs/>
          <w:sz w:val="22"/>
          <w:szCs w:val="22"/>
          <w:bdr w:val="none" w:sz="0" w:space="0" w:color="auto" w:frame="1"/>
        </w:rPr>
      </w:pPr>
    </w:p>
    <w:p w14:paraId="48D89566" w14:textId="77777777" w:rsidR="008168F8" w:rsidRPr="008168F8" w:rsidRDefault="008168F8" w:rsidP="008168F8">
      <w:pPr>
        <w:rPr>
          <w:rFonts w:ascii="Calibri" w:eastAsia="Times New Roman" w:hAnsi="Calibri" w:cs="Calibri"/>
          <w:b/>
          <w:bCs/>
          <w:sz w:val="22"/>
          <w:szCs w:val="22"/>
          <w:bdr w:val="none" w:sz="0" w:space="0" w:color="auto" w:frame="1"/>
        </w:rPr>
      </w:pPr>
      <w:r w:rsidRPr="008168F8">
        <w:rPr>
          <w:rFonts w:ascii="Calibri" w:eastAsia="Times New Roman" w:hAnsi="Calibri" w:cs="Calibri"/>
          <w:b/>
          <w:bCs/>
          <w:sz w:val="22"/>
          <w:szCs w:val="22"/>
          <w:bdr w:val="none" w:sz="0" w:space="0" w:color="auto" w:frame="1"/>
        </w:rPr>
        <w:t>Position Summary:</w:t>
      </w:r>
    </w:p>
    <w:p w14:paraId="37E852BB" w14:textId="19B617FB" w:rsidR="008168F8" w:rsidRPr="008168F8" w:rsidRDefault="00937D0A" w:rsidP="008168F8">
      <w:p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The primary responsibility will be maintaining system records for all receivable transactions.</w:t>
      </w:r>
    </w:p>
    <w:p w14:paraId="66BAA041" w14:textId="77777777" w:rsidR="008168F8" w:rsidRPr="008168F8" w:rsidRDefault="008168F8" w:rsidP="008168F8">
      <w:pPr>
        <w:rPr>
          <w:rFonts w:ascii="Calibri" w:eastAsia="Times New Roman" w:hAnsi="Calibri" w:cs="Calibri"/>
          <w:b/>
          <w:bCs/>
          <w:sz w:val="22"/>
          <w:szCs w:val="22"/>
          <w:bdr w:val="none" w:sz="0" w:space="0" w:color="auto" w:frame="1"/>
        </w:rPr>
      </w:pPr>
    </w:p>
    <w:p w14:paraId="20A2D307" w14:textId="77777777" w:rsidR="008168F8" w:rsidRPr="008168F8" w:rsidRDefault="008168F8" w:rsidP="008168F8">
      <w:pPr>
        <w:jc w:val="both"/>
        <w:rPr>
          <w:rFonts w:ascii="Calibri" w:eastAsia="Times New Roman" w:hAnsi="Calibri" w:cs="Calibri"/>
          <w:b/>
          <w:bCs/>
          <w:sz w:val="22"/>
          <w:szCs w:val="22"/>
          <w:bdr w:val="none" w:sz="0" w:space="0" w:color="auto" w:frame="1"/>
        </w:rPr>
      </w:pPr>
      <w:r w:rsidRPr="008168F8">
        <w:rPr>
          <w:rFonts w:ascii="Calibri" w:eastAsia="Times New Roman" w:hAnsi="Calibri" w:cs="Calibri"/>
          <w:b/>
          <w:bCs/>
          <w:sz w:val="22"/>
          <w:szCs w:val="22"/>
          <w:bdr w:val="none" w:sz="0" w:space="0" w:color="auto" w:frame="1"/>
        </w:rPr>
        <w:t>Key Job Accountabilities:</w:t>
      </w:r>
    </w:p>
    <w:p w14:paraId="3E48B6F8" w14:textId="77777777" w:rsidR="0093006B" w:rsidRDefault="0093006B" w:rsidP="00937D0A">
      <w:pPr>
        <w:pStyle w:val="ListParagraph"/>
        <w:numPr>
          <w:ilvl w:val="0"/>
          <w:numId w:val="39"/>
        </w:numPr>
        <w:rPr>
          <w:rFonts w:ascii="Calibri" w:eastAsia="Times New Roman" w:hAnsi="Calibri" w:cs="Calibri"/>
          <w:sz w:val="22"/>
          <w:szCs w:val="22"/>
          <w:bdr w:val="none" w:sz="0" w:space="0" w:color="auto" w:frame="1"/>
        </w:rPr>
      </w:pPr>
      <w:bookmarkStart w:id="2" w:name="_Hlk102979145"/>
      <w:r w:rsidRPr="0093006B">
        <w:rPr>
          <w:rFonts w:ascii="Calibri" w:eastAsia="Times New Roman" w:hAnsi="Calibri" w:cs="Calibri"/>
          <w:sz w:val="22"/>
          <w:szCs w:val="22"/>
          <w:bdr w:val="none" w:sz="0" w:space="0" w:color="auto" w:frame="1"/>
        </w:rPr>
        <w:t xml:space="preserve">Prepares, posts, verifies, and records customer payments and transactions related to accounts receivable. </w:t>
      </w:r>
    </w:p>
    <w:p w14:paraId="4C35D19D" w14:textId="77777777" w:rsidR="0093006B" w:rsidRDefault="0093006B" w:rsidP="00937D0A">
      <w:pPr>
        <w:pStyle w:val="ListParagraph"/>
        <w:numPr>
          <w:ilvl w:val="0"/>
          <w:numId w:val="39"/>
        </w:numPr>
        <w:rPr>
          <w:rFonts w:ascii="Calibri" w:eastAsia="Times New Roman" w:hAnsi="Calibri" w:cs="Calibri"/>
          <w:sz w:val="22"/>
          <w:szCs w:val="22"/>
          <w:bdr w:val="none" w:sz="0" w:space="0" w:color="auto" w:frame="1"/>
        </w:rPr>
      </w:pPr>
      <w:r w:rsidRPr="0093006B">
        <w:rPr>
          <w:rFonts w:ascii="Calibri" w:eastAsia="Times New Roman" w:hAnsi="Calibri" w:cs="Calibri"/>
          <w:sz w:val="22"/>
          <w:szCs w:val="22"/>
          <w:bdr w:val="none" w:sz="0" w:space="0" w:color="auto" w:frame="1"/>
        </w:rPr>
        <w:t xml:space="preserve">Drafts correspondence for standard past-due accounts and collections, identifies delinquent accounts by reviewing files, and contacts delinquent accountholders to request payment. </w:t>
      </w:r>
    </w:p>
    <w:p w14:paraId="483A29D3" w14:textId="5FC60EE2" w:rsidR="00937D0A" w:rsidRPr="00937D0A" w:rsidRDefault="00937D0A" w:rsidP="00937D0A">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Apply cash on customer’s accounts in the ERP system and balance to deposit.</w:t>
      </w:r>
    </w:p>
    <w:p w14:paraId="51D29343" w14:textId="77777777" w:rsidR="00937D0A" w:rsidRPr="00937D0A" w:rsidRDefault="00937D0A" w:rsidP="00937D0A">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Review, verify and reconcile customer deductions with the responsible department and obtain initial approval and then forward to appropriate Division VP / Manager for final approval.</w:t>
      </w:r>
    </w:p>
    <w:p w14:paraId="1668591E" w14:textId="77777777" w:rsidR="00937D0A" w:rsidRPr="00937D0A" w:rsidRDefault="00937D0A" w:rsidP="00937D0A">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Research, write and record in the ERP system credit memo requests as needed.</w:t>
      </w:r>
    </w:p>
    <w:p w14:paraId="3C2F9D54" w14:textId="77777777" w:rsidR="00937D0A" w:rsidRPr="00937D0A" w:rsidRDefault="00937D0A" w:rsidP="00937D0A">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Prepare cash receipts (checks) for deposit and communication to appropriate groups.</w:t>
      </w:r>
    </w:p>
    <w:p w14:paraId="09B379A8" w14:textId="77777777" w:rsidR="00937D0A" w:rsidRPr="00937D0A" w:rsidRDefault="00937D0A" w:rsidP="00937D0A">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Run credit application for potential customers through MFI credit procedures.</w:t>
      </w:r>
    </w:p>
    <w:p w14:paraId="3D115C78" w14:textId="15FC8AC8" w:rsidR="00937D0A" w:rsidRPr="00253E92" w:rsidRDefault="00937D0A" w:rsidP="00253E92">
      <w:pPr>
        <w:pStyle w:val="ListParagraph"/>
        <w:numPr>
          <w:ilvl w:val="0"/>
          <w:numId w:val="39"/>
        </w:numPr>
        <w:rPr>
          <w:rFonts w:ascii="Calibri" w:eastAsia="Times New Roman" w:hAnsi="Calibri" w:cs="Calibri"/>
          <w:sz w:val="22"/>
          <w:szCs w:val="22"/>
          <w:bdr w:val="none" w:sz="0" w:space="0" w:color="auto" w:frame="1"/>
        </w:rPr>
      </w:pPr>
      <w:r w:rsidRPr="00937D0A">
        <w:rPr>
          <w:rFonts w:ascii="Calibri" w:eastAsia="Times New Roman" w:hAnsi="Calibri" w:cs="Calibri"/>
          <w:sz w:val="22"/>
          <w:szCs w:val="22"/>
          <w:bdr w:val="none" w:sz="0" w:space="0" w:color="auto" w:frame="1"/>
        </w:rPr>
        <w:t>Process credit cards payments</w:t>
      </w:r>
    </w:p>
    <w:p w14:paraId="37BD7E7B" w14:textId="77777777" w:rsidR="008168F8" w:rsidRDefault="008168F8" w:rsidP="008168F8">
      <w:pPr>
        <w:rPr>
          <w:rFonts w:ascii="Calibri" w:eastAsia="Times New Roman" w:hAnsi="Calibri" w:cs="Calibri"/>
          <w:b/>
          <w:bCs/>
          <w:sz w:val="22"/>
          <w:szCs w:val="22"/>
          <w:bdr w:val="none" w:sz="0" w:space="0" w:color="auto" w:frame="1"/>
        </w:rPr>
      </w:pPr>
    </w:p>
    <w:p w14:paraId="0134CC7A" w14:textId="77093830" w:rsidR="008168F8" w:rsidRPr="008168F8" w:rsidRDefault="008168F8" w:rsidP="008168F8">
      <w:pPr>
        <w:rPr>
          <w:rFonts w:ascii="Calibri" w:eastAsia="Times New Roman" w:hAnsi="Calibri" w:cs="Calibri"/>
          <w:b/>
          <w:bCs/>
          <w:sz w:val="22"/>
          <w:szCs w:val="22"/>
          <w:bdr w:val="none" w:sz="0" w:space="0" w:color="auto" w:frame="1"/>
        </w:rPr>
      </w:pPr>
      <w:r w:rsidRPr="008168F8">
        <w:rPr>
          <w:rFonts w:ascii="Calibri" w:eastAsia="Times New Roman" w:hAnsi="Calibri" w:cs="Calibri"/>
          <w:b/>
          <w:bCs/>
          <w:sz w:val="22"/>
          <w:szCs w:val="22"/>
          <w:bdr w:val="none" w:sz="0" w:space="0" w:color="auto" w:frame="1"/>
        </w:rPr>
        <w:t>Qualifications</w:t>
      </w:r>
      <w:bookmarkEnd w:id="2"/>
      <w:r w:rsidRPr="008168F8">
        <w:rPr>
          <w:rFonts w:ascii="Calibri" w:eastAsia="Times New Roman" w:hAnsi="Calibri" w:cs="Calibri"/>
          <w:b/>
          <w:bCs/>
          <w:sz w:val="22"/>
          <w:szCs w:val="22"/>
          <w:bdr w:val="none" w:sz="0" w:space="0" w:color="auto" w:frame="1"/>
        </w:rPr>
        <w:t>:</w:t>
      </w:r>
    </w:p>
    <w:p w14:paraId="0B6CB315" w14:textId="77777777" w:rsidR="00D22A8E" w:rsidRPr="007951AC" w:rsidRDefault="00D22A8E" w:rsidP="00D22A8E">
      <w:pPr>
        <w:numPr>
          <w:ilvl w:val="0"/>
          <w:numId w:val="33"/>
        </w:numPr>
        <w:rPr>
          <w:rFonts w:ascii="Calibri" w:eastAsia="Times New Roman" w:hAnsi="Calibri" w:cs="Calibri"/>
          <w:b/>
          <w:bCs/>
          <w:sz w:val="22"/>
          <w:szCs w:val="22"/>
          <w:bdr w:val="none" w:sz="0" w:space="0" w:color="auto" w:frame="1"/>
        </w:rPr>
      </w:pPr>
      <w:r w:rsidRPr="007951AC">
        <w:rPr>
          <w:rFonts w:ascii="Calibri" w:eastAsia="Times New Roman" w:hAnsi="Calibri" w:cs="Calibri"/>
          <w:b/>
          <w:bCs/>
          <w:sz w:val="22"/>
          <w:szCs w:val="22"/>
          <w:bdr w:val="none" w:sz="0" w:space="0" w:color="auto" w:frame="1"/>
        </w:rPr>
        <w:t>Must be fully vaccinated against COVID-19 and any additional vaccinations against COVID-19 as recommended by health officials during your employment.</w:t>
      </w:r>
    </w:p>
    <w:p w14:paraId="641EDC22" w14:textId="77777777" w:rsidR="00D22A8E" w:rsidRPr="00D22A8E" w:rsidRDefault="00D22A8E" w:rsidP="00D22A8E">
      <w:pPr>
        <w:numPr>
          <w:ilvl w:val="0"/>
          <w:numId w:val="33"/>
        </w:numPr>
        <w:rPr>
          <w:rFonts w:ascii="Calibri" w:eastAsia="Times New Roman" w:hAnsi="Calibri" w:cs="Calibri"/>
          <w:sz w:val="22"/>
          <w:szCs w:val="22"/>
          <w:bdr w:val="none" w:sz="0" w:space="0" w:color="auto" w:frame="1"/>
        </w:rPr>
      </w:pPr>
      <w:r w:rsidRPr="00D22A8E">
        <w:rPr>
          <w:rFonts w:ascii="Calibri" w:eastAsia="Times New Roman" w:hAnsi="Calibri" w:cs="Calibri"/>
          <w:sz w:val="22"/>
          <w:szCs w:val="22"/>
          <w:bdr w:val="none" w:sz="0" w:space="0" w:color="auto" w:frame="1"/>
        </w:rPr>
        <w:t>Must work full-time onsite at the Javits Center.</w:t>
      </w:r>
    </w:p>
    <w:p w14:paraId="12D20413" w14:textId="5502AF4F" w:rsidR="00253E92" w:rsidRDefault="00D02282" w:rsidP="00937D0A">
      <w:pPr>
        <w:numPr>
          <w:ilvl w:val="0"/>
          <w:numId w:val="33"/>
        </w:numPr>
        <w:rPr>
          <w:rFonts w:ascii="Calibri" w:eastAsia="Times New Roman" w:hAnsi="Calibri" w:cs="Calibri"/>
          <w:sz w:val="22"/>
          <w:szCs w:val="22"/>
          <w:bdr w:val="none" w:sz="0" w:space="0" w:color="auto" w:frame="1"/>
        </w:rPr>
      </w:pPr>
      <w:r>
        <w:rPr>
          <w:rFonts w:ascii="Calibri" w:eastAsia="Times New Roman" w:hAnsi="Calibri" w:cs="Calibri"/>
          <w:sz w:val="22"/>
          <w:szCs w:val="22"/>
          <w:bdr w:val="none" w:sz="0" w:space="0" w:color="auto" w:frame="1"/>
        </w:rPr>
        <w:t>2+</w:t>
      </w:r>
      <w:r w:rsidR="00253E92">
        <w:rPr>
          <w:rFonts w:ascii="Calibri" w:eastAsia="Times New Roman" w:hAnsi="Calibri" w:cs="Calibri"/>
          <w:sz w:val="22"/>
          <w:szCs w:val="22"/>
          <w:bdr w:val="none" w:sz="0" w:space="0" w:color="auto" w:frame="1"/>
        </w:rPr>
        <w:t xml:space="preserve"> years of </w:t>
      </w:r>
      <w:r w:rsidR="000B1C9A">
        <w:rPr>
          <w:rFonts w:ascii="Calibri" w:eastAsia="Times New Roman" w:hAnsi="Calibri" w:cs="Calibri"/>
          <w:sz w:val="22"/>
          <w:szCs w:val="22"/>
          <w:bdr w:val="none" w:sz="0" w:space="0" w:color="auto" w:frame="1"/>
        </w:rPr>
        <w:t>customer</w:t>
      </w:r>
      <w:r w:rsidR="00253E92">
        <w:rPr>
          <w:rFonts w:ascii="Calibri" w:eastAsia="Times New Roman" w:hAnsi="Calibri" w:cs="Calibri"/>
          <w:sz w:val="22"/>
          <w:szCs w:val="22"/>
          <w:bdr w:val="none" w:sz="0" w:space="0" w:color="auto" w:frame="1"/>
        </w:rPr>
        <w:t xml:space="preserve"> account </w:t>
      </w:r>
      <w:r w:rsidR="000B1C9A">
        <w:rPr>
          <w:rFonts w:ascii="Calibri" w:eastAsia="Times New Roman" w:hAnsi="Calibri" w:cs="Calibri"/>
          <w:sz w:val="22"/>
          <w:szCs w:val="22"/>
          <w:bdr w:val="none" w:sz="0" w:space="0" w:color="auto" w:frame="1"/>
        </w:rPr>
        <w:t>management</w:t>
      </w:r>
      <w:r w:rsidR="00253E92">
        <w:rPr>
          <w:rFonts w:ascii="Calibri" w:eastAsia="Times New Roman" w:hAnsi="Calibri" w:cs="Calibri"/>
          <w:sz w:val="22"/>
          <w:szCs w:val="22"/>
          <w:bdr w:val="none" w:sz="0" w:space="0" w:color="auto" w:frame="1"/>
        </w:rPr>
        <w:t xml:space="preserve"> or accounts </w:t>
      </w:r>
      <w:r w:rsidR="000B1C9A">
        <w:rPr>
          <w:rFonts w:ascii="Calibri" w:eastAsia="Times New Roman" w:hAnsi="Calibri" w:cs="Calibri"/>
          <w:sz w:val="22"/>
          <w:szCs w:val="22"/>
          <w:bdr w:val="none" w:sz="0" w:space="0" w:color="auto" w:frame="1"/>
        </w:rPr>
        <w:t xml:space="preserve">receivable experience </w:t>
      </w:r>
    </w:p>
    <w:p w14:paraId="56CBEBE7" w14:textId="77777777" w:rsidR="000B1C9A" w:rsidRPr="000B1C9A" w:rsidRDefault="000B1C9A" w:rsidP="000B1C9A">
      <w:pPr>
        <w:numPr>
          <w:ilvl w:val="0"/>
          <w:numId w:val="33"/>
        </w:numPr>
        <w:shd w:val="clear" w:color="auto" w:fill="FFFFFF"/>
        <w:spacing w:before="100" w:beforeAutospacing="1" w:after="100" w:afterAutospacing="1"/>
        <w:rPr>
          <w:rFonts w:ascii="Segoe UI" w:eastAsia="Times New Roman" w:hAnsi="Segoe UI" w:cs="Segoe UI"/>
          <w:sz w:val="21"/>
          <w:szCs w:val="21"/>
        </w:rPr>
      </w:pPr>
      <w:r w:rsidRPr="000B1C9A">
        <w:rPr>
          <w:rFonts w:ascii="Segoe UI" w:eastAsia="Times New Roman" w:hAnsi="Segoe UI" w:cs="Segoe UI"/>
          <w:sz w:val="21"/>
          <w:szCs w:val="21"/>
        </w:rPr>
        <w:t>Understanding of AR transactions.</w:t>
      </w:r>
    </w:p>
    <w:p w14:paraId="6825DC3A" w14:textId="77777777" w:rsidR="000B1C9A" w:rsidRPr="000B1C9A" w:rsidRDefault="000B1C9A" w:rsidP="000B1C9A">
      <w:pPr>
        <w:numPr>
          <w:ilvl w:val="0"/>
          <w:numId w:val="33"/>
        </w:numPr>
        <w:shd w:val="clear" w:color="auto" w:fill="FFFFFF"/>
        <w:spacing w:before="100" w:beforeAutospacing="1" w:after="100" w:afterAutospacing="1"/>
        <w:rPr>
          <w:rFonts w:ascii="Segoe UI" w:eastAsia="Times New Roman" w:hAnsi="Segoe UI" w:cs="Segoe UI"/>
          <w:sz w:val="21"/>
          <w:szCs w:val="21"/>
        </w:rPr>
      </w:pPr>
      <w:r w:rsidRPr="000B1C9A">
        <w:rPr>
          <w:rFonts w:ascii="Segoe UI" w:eastAsia="Times New Roman" w:hAnsi="Segoe UI" w:cs="Segoe UI"/>
          <w:sz w:val="21"/>
          <w:szCs w:val="21"/>
        </w:rPr>
        <w:t>Intermediate knowledge of Microsoft Office Suite.</w:t>
      </w:r>
    </w:p>
    <w:p w14:paraId="667821E2" w14:textId="6F78A6F1" w:rsidR="007A1053" w:rsidRPr="007951AC" w:rsidRDefault="000B1C9A" w:rsidP="000266E1">
      <w:pPr>
        <w:numPr>
          <w:ilvl w:val="0"/>
          <w:numId w:val="33"/>
        </w:numPr>
        <w:shd w:val="clear" w:color="auto" w:fill="FFFFFF"/>
        <w:spacing w:before="100" w:beforeAutospacing="1" w:after="100" w:afterAutospacing="1"/>
        <w:jc w:val="both"/>
        <w:rPr>
          <w:rFonts w:cstheme="minorHAnsi"/>
          <w:i/>
          <w:iCs/>
          <w:sz w:val="20"/>
          <w:szCs w:val="20"/>
        </w:rPr>
      </w:pPr>
      <w:r w:rsidRPr="007951AC">
        <w:rPr>
          <w:rFonts w:ascii="Segoe UI" w:eastAsia="Times New Roman" w:hAnsi="Segoe UI" w:cs="Segoe UI"/>
          <w:sz w:val="21"/>
          <w:szCs w:val="21"/>
        </w:rPr>
        <w:t>Strong written and oral communication skills.</w:t>
      </w:r>
    </w:p>
    <w:sectPr w:rsidR="007A1053" w:rsidRPr="007951AC" w:rsidSect="007951AC">
      <w:headerReference w:type="default" r:id="rId11"/>
      <w:footerReference w:type="default" r:id="rId12"/>
      <w:pgSz w:w="12240" w:h="15840"/>
      <w:pgMar w:top="0" w:right="1260" w:bottom="1440" w:left="1440" w:header="576" w:footer="696"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B64B8" w14:textId="77777777" w:rsidR="002879C7" w:rsidRDefault="002879C7" w:rsidP="008B23CA">
      <w:r>
        <w:separator/>
      </w:r>
    </w:p>
  </w:endnote>
  <w:endnote w:type="continuationSeparator" w:id="0">
    <w:p w14:paraId="3CEAD4C4" w14:textId="77777777" w:rsidR="002879C7" w:rsidRDefault="002879C7" w:rsidP="008B23CA">
      <w:r>
        <w:continuationSeparator/>
      </w:r>
    </w:p>
  </w:endnote>
  <w:endnote w:type="continuationNotice" w:id="1">
    <w:p w14:paraId="7A452E00" w14:textId="77777777" w:rsidR="002879C7" w:rsidRDefault="00287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EBF5" w14:textId="560CC780" w:rsidR="007951AC" w:rsidRPr="007951AC" w:rsidRDefault="007951AC">
    <w:pPr>
      <w:pStyle w:val="Footer"/>
      <w:rPr>
        <w:sz w:val="18"/>
        <w:szCs w:val="18"/>
      </w:rPr>
    </w:pPr>
    <w:bookmarkStart w:id="3" w:name="_Hlk75168120"/>
    <w:bookmarkStart w:id="4" w:name="_Hlk75168121"/>
    <w:bookmarkStart w:id="5" w:name="_Hlk75168122"/>
    <w:bookmarkStart w:id="6" w:name="_Hlk75168123"/>
    <w:r w:rsidRPr="007951AC">
      <w:rPr>
        <w:rFonts w:cstheme="minorHAnsi"/>
        <w:i/>
        <w:iCs/>
        <w:sz w:val="18"/>
        <w:szCs w:val="18"/>
      </w:rPr>
      <w:t>The policy of this company prohibits any employment practice which in any way discriminated or tends to discriminate against any person, employees, or employment with respect to conditions or privileges of employment because of an individual’s race, color, religion, national origin, ancestry, marital status, non-job-related disability, pass service in the Armed Forces of the United States, sex, or age as provided by law. NY CONVENTION CENTER OPERATING CORPORATION IS AN EQUAL OPPORTUNITY EMPLOYER</w:t>
    </w:r>
  </w:p>
  <w:p w14:paraId="1ED7C0D1" w14:textId="77777777" w:rsidR="007951AC" w:rsidRDefault="007951AC">
    <w:pPr>
      <w:pStyle w:val="Footer"/>
    </w:pPr>
  </w:p>
  <w:p w14:paraId="30E0DCD5" w14:textId="3A2BC344" w:rsidR="008B23CA" w:rsidRDefault="0021257F">
    <w:pPr>
      <w:pStyle w:val="Footer"/>
    </w:pPr>
    <w:r>
      <w:rPr>
        <w:noProof/>
      </w:rPr>
      <mc:AlternateContent>
        <mc:Choice Requires="wps">
          <w:drawing>
            <wp:anchor distT="0" distB="0" distL="114300" distR="114300" simplePos="0" relativeHeight="251658242" behindDoc="0" locked="0" layoutInCell="1" allowOverlap="1" wp14:anchorId="3C86E1DD" wp14:editId="4E77E0FE">
              <wp:simplePos x="0" y="0"/>
              <wp:positionH relativeFrom="column">
                <wp:posOffset>-596265</wp:posOffset>
              </wp:positionH>
              <wp:positionV relativeFrom="paragraph">
                <wp:posOffset>-245627</wp:posOffset>
              </wp:positionV>
              <wp:extent cx="7162505" cy="6344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62505" cy="63443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A55F7" w14:textId="2DD6BFF7" w:rsidR="009A6CC2" w:rsidRPr="00AD75FE" w:rsidRDefault="00F0135F">
                          <w:pPr>
                            <w:rPr>
                              <w:color w:val="AEAAAA"/>
                              <w:sz w:val="20"/>
                              <w:szCs w:val="20"/>
                            </w:rPr>
                          </w:pPr>
                          <w:r w:rsidRPr="00AD75FE">
                            <w:rPr>
                              <w:color w:val="AEAAAA"/>
                              <w:sz w:val="20"/>
                              <w:szCs w:val="20"/>
                            </w:rPr>
                            <w:t xml:space="preserve"> </w:t>
                          </w:r>
                          <w:r w:rsidR="00AE7EDA" w:rsidRPr="00AD75FE">
                            <w:rPr>
                              <w:color w:val="AEAAAA"/>
                              <w:sz w:val="20"/>
                              <w:szCs w:val="20"/>
                            </w:rPr>
                            <w:t xml:space="preserve">    </w:t>
                          </w:r>
                          <w:r w:rsidR="009A6CC2" w:rsidRPr="00AD75FE">
                            <w:rPr>
                              <w:color w:val="AEAAAA"/>
                              <w:sz w:val="20"/>
                              <w:szCs w:val="20"/>
                            </w:rPr>
                            <w:t>javitscenter.com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6E1DD" id="_x0000_t202" coordsize="21600,21600" o:spt="202" path="m,l,21600r21600,l21600,xe">
              <v:stroke joinstyle="miter"/>
              <v:path gradientshapeok="t" o:connecttype="rect"/>
            </v:shapetype>
            <v:shape id="Text Box 16" o:spid="_x0000_s1026" type="#_x0000_t202" style="position:absolute;margin-left:-46.95pt;margin-top:-19.35pt;width:564pt;height:4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" filled="f" stroked="f">
              <v:textbox>
                <w:txbxContent>
                  <w:p w14:paraId="448A55F7" w14:textId="2DD6BFF7" w:rsidR="009A6CC2" w:rsidRPr="00AD75FE" w:rsidRDefault="00F0135F">
                    <w:pPr>
                      <w:rPr>
                        <w:color w:val="AEAAAA"/>
                        <w:sz w:val="20"/>
                        <w:szCs w:val="20"/>
                      </w:rPr>
                    </w:pPr>
                    <w:r w:rsidRPr="00AD75FE">
                      <w:rPr>
                        <w:color w:val="AEAAAA"/>
                        <w:sz w:val="20"/>
                        <w:szCs w:val="20"/>
                      </w:rPr>
                      <w:t xml:space="preserve"> </w:t>
                    </w:r>
                    <w:r w:rsidR="00AE7EDA" w:rsidRPr="00AD75FE">
                      <w:rPr>
                        <w:color w:val="AEAAAA"/>
                        <w:sz w:val="20"/>
                        <w:szCs w:val="20"/>
                      </w:rPr>
                      <w:t xml:space="preserve">    </w:t>
                    </w:r>
                    <w:r w:rsidR="009A6CC2" w:rsidRPr="00AD75FE">
                      <w:rPr>
                        <w:color w:val="AEAAAA"/>
                        <w:sz w:val="20"/>
                        <w:szCs w:val="20"/>
                      </w:rPr>
                      <w:t>javitscenter.com</w:t>
                    </w:r>
                  </w:p>
                </w:txbxContent>
              </v:textbox>
            </v:shape>
          </w:pict>
        </mc:Fallback>
      </mc:AlternateContent>
    </w:r>
    <w:r w:rsidR="009A6CC2" w:rsidRPr="00542607">
      <w:rPr>
        <w:noProof/>
      </w:rPr>
      <w:drawing>
        <wp:anchor distT="0" distB="0" distL="114300" distR="114300" simplePos="0" relativeHeight="251658241" behindDoc="0" locked="0" layoutInCell="1" allowOverlap="1" wp14:anchorId="45675F72" wp14:editId="73CBB026">
          <wp:simplePos x="0" y="0"/>
          <wp:positionH relativeFrom="column">
            <wp:posOffset>5143530</wp:posOffset>
          </wp:positionH>
          <wp:positionV relativeFrom="paragraph">
            <wp:posOffset>-11430</wp:posOffset>
          </wp:positionV>
          <wp:extent cx="1194435" cy="180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94435" cy="180975"/>
                  </a:xfrm>
                  <a:prstGeom prst="rect">
                    <a:avLst/>
                  </a:prstGeom>
                </pic:spPr>
              </pic:pic>
            </a:graphicData>
          </a:graphic>
          <wp14:sizeRelH relativeFrom="margin">
            <wp14:pctWidth>0</wp14:pctWidth>
          </wp14:sizeRelH>
          <wp14:sizeRelV relativeFrom="margin">
            <wp14:pctHeight>0</wp14:pctHeight>
          </wp14:sizeRelV>
        </wp:anchor>
      </w:drawing>
    </w:r>
    <w:r w:rsidR="00F60719">
      <w:rPr>
        <w:noProof/>
      </w:rPr>
      <mc:AlternateContent>
        <mc:Choice Requires="wps">
          <w:drawing>
            <wp:anchor distT="0" distB="0" distL="114300" distR="114300" simplePos="0" relativeHeight="251658240" behindDoc="0" locked="0" layoutInCell="1" allowOverlap="1" wp14:anchorId="3BE93A57" wp14:editId="5CC65D6D">
              <wp:simplePos x="0" y="0"/>
              <wp:positionH relativeFrom="column">
                <wp:posOffset>-520995</wp:posOffset>
              </wp:positionH>
              <wp:positionV relativeFrom="paragraph">
                <wp:posOffset>-118745</wp:posOffset>
              </wp:positionV>
              <wp:extent cx="7011330" cy="381118"/>
              <wp:effectExtent l="0" t="0" r="0" b="0"/>
              <wp:wrapNone/>
              <wp:docPr id="15" name="Rectangle 15"/>
              <wp:cNvGraphicFramePr/>
              <a:graphic xmlns:a="http://schemas.openxmlformats.org/drawingml/2006/main">
                <a:graphicData uri="http://schemas.microsoft.com/office/word/2010/wordprocessingShape">
                  <wps:wsp>
                    <wps:cNvSpPr/>
                    <wps:spPr>
                      <a:xfrm>
                        <a:off x="0" y="0"/>
                        <a:ext cx="7011330" cy="38111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2024" id="Rectangle 15" o:spid="_x0000_s1026" style="position:absolute;margin-left:-41pt;margin-top:-9.35pt;width:552.0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" fillcolor="#f2f2f2 [3052]" stroked="f" strokeweight="1pt"/>
          </w:pict>
        </mc:Fallback>
      </mc:AlternateContent>
    </w:r>
    <w:bookmarkEnd w:id="3"/>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672B3" w14:textId="77777777" w:rsidR="002879C7" w:rsidRDefault="002879C7" w:rsidP="008B23CA">
      <w:r>
        <w:separator/>
      </w:r>
    </w:p>
  </w:footnote>
  <w:footnote w:type="continuationSeparator" w:id="0">
    <w:p w14:paraId="77518E92" w14:textId="77777777" w:rsidR="002879C7" w:rsidRDefault="002879C7" w:rsidP="008B23CA">
      <w:r>
        <w:continuationSeparator/>
      </w:r>
    </w:p>
  </w:footnote>
  <w:footnote w:type="continuationNotice" w:id="1">
    <w:p w14:paraId="391FABED" w14:textId="77777777" w:rsidR="002879C7" w:rsidRDefault="00287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89A1" w14:textId="540B3D2B" w:rsidR="008B23CA" w:rsidRDefault="00D445D9" w:rsidP="00D445D9">
    <w:pPr>
      <w:pStyle w:val="Header"/>
    </w:pPr>
    <w:r>
      <w:rPr>
        <w:noProof/>
      </w:rPr>
      <w:drawing>
        <wp:inline distT="0" distB="0" distL="0" distR="0" wp14:anchorId="5AED9945" wp14:editId="0D857535">
          <wp:extent cx="5943600" cy="957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20170626_Javits_head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957580"/>
                  </a:xfrm>
                  <a:prstGeom prst="rect">
                    <a:avLst/>
                  </a:prstGeom>
                  <a:noFill/>
                  <a:ln>
                    <a:noFill/>
                  </a:ln>
                </pic:spPr>
              </pic:pic>
            </a:graphicData>
          </a:graphic>
        </wp:inline>
      </w:drawing>
    </w:r>
  </w:p>
  <w:p w14:paraId="5F4F14EB" w14:textId="77777777" w:rsidR="0081308B" w:rsidRDefault="0081308B" w:rsidP="004B7347">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BECA48"/>
    <w:lvl w:ilvl="0">
      <w:numFmt w:val="decimal"/>
      <w:lvlText w:val="*"/>
      <w:lvlJc w:val="left"/>
    </w:lvl>
  </w:abstractNum>
  <w:abstractNum w:abstractNumId="1" w15:restartNumberingAfterBreak="0">
    <w:nsid w:val="00155F8B"/>
    <w:multiLevelType w:val="hybridMultilevel"/>
    <w:tmpl w:val="A890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25BA7"/>
    <w:multiLevelType w:val="multilevel"/>
    <w:tmpl w:val="C59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76D88"/>
    <w:multiLevelType w:val="hybridMultilevel"/>
    <w:tmpl w:val="2A3A7B38"/>
    <w:lvl w:ilvl="0" w:tplc="FB6054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F15D6"/>
    <w:multiLevelType w:val="multilevel"/>
    <w:tmpl w:val="F13C3E6E"/>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E2C6E"/>
    <w:multiLevelType w:val="hybridMultilevel"/>
    <w:tmpl w:val="61766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C24EAB"/>
    <w:multiLevelType w:val="hybridMultilevel"/>
    <w:tmpl w:val="36384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C08FF"/>
    <w:multiLevelType w:val="hybridMultilevel"/>
    <w:tmpl w:val="85D4B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26A4F"/>
    <w:multiLevelType w:val="multilevel"/>
    <w:tmpl w:val="3EE2EAE0"/>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81870"/>
    <w:multiLevelType w:val="hybridMultilevel"/>
    <w:tmpl w:val="B4C0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911B9"/>
    <w:multiLevelType w:val="hybridMultilevel"/>
    <w:tmpl w:val="2F12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E1D73"/>
    <w:multiLevelType w:val="multilevel"/>
    <w:tmpl w:val="ED5A207C"/>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2C6957"/>
    <w:multiLevelType w:val="hybridMultilevel"/>
    <w:tmpl w:val="FCF017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7B1F08"/>
    <w:multiLevelType w:val="hybridMultilevel"/>
    <w:tmpl w:val="3F586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79"/>
    <w:multiLevelType w:val="hybridMultilevel"/>
    <w:tmpl w:val="3CD08256"/>
    <w:lvl w:ilvl="0" w:tplc="B452403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2426D89"/>
    <w:multiLevelType w:val="multilevel"/>
    <w:tmpl w:val="DD2E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F839EE"/>
    <w:multiLevelType w:val="hybridMultilevel"/>
    <w:tmpl w:val="5CF82C10"/>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267BF"/>
    <w:multiLevelType w:val="hybridMultilevel"/>
    <w:tmpl w:val="07BE8622"/>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33982"/>
    <w:multiLevelType w:val="hybridMultilevel"/>
    <w:tmpl w:val="D8223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2A6B6F"/>
    <w:multiLevelType w:val="hybridMultilevel"/>
    <w:tmpl w:val="B8F66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0E0E02"/>
    <w:multiLevelType w:val="hybridMultilevel"/>
    <w:tmpl w:val="2C541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7E51FA"/>
    <w:multiLevelType w:val="hybridMultilevel"/>
    <w:tmpl w:val="A0FEDDC6"/>
    <w:lvl w:ilvl="0" w:tplc="B452403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3B347C71"/>
    <w:multiLevelType w:val="hybridMultilevel"/>
    <w:tmpl w:val="73D06784"/>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0508F"/>
    <w:multiLevelType w:val="hybridMultilevel"/>
    <w:tmpl w:val="6CFC6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655911"/>
    <w:multiLevelType w:val="hybridMultilevel"/>
    <w:tmpl w:val="6F06C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16753E9"/>
    <w:multiLevelType w:val="hybridMultilevel"/>
    <w:tmpl w:val="C1E87FF0"/>
    <w:lvl w:ilvl="0" w:tplc="04090001">
      <w:start w:val="1"/>
      <w:numFmt w:val="bullet"/>
      <w:lvlText w:val=""/>
      <w:lvlJc w:val="left"/>
      <w:pPr>
        <w:ind w:left="1080" w:hanging="360"/>
      </w:pPr>
      <w:rPr>
        <w:rFonts w:ascii="Symbol" w:hAnsi="Symbol"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A02441"/>
    <w:multiLevelType w:val="hybridMultilevel"/>
    <w:tmpl w:val="31BA0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8D7FCB"/>
    <w:multiLevelType w:val="hybridMultilevel"/>
    <w:tmpl w:val="C0CC0D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5E10A53"/>
    <w:multiLevelType w:val="hybridMultilevel"/>
    <w:tmpl w:val="7FD2F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C22E66"/>
    <w:multiLevelType w:val="hybridMultilevel"/>
    <w:tmpl w:val="9858F6F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83D096F"/>
    <w:multiLevelType w:val="hybridMultilevel"/>
    <w:tmpl w:val="A3021F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489D6EF8"/>
    <w:multiLevelType w:val="hybridMultilevel"/>
    <w:tmpl w:val="A8D0E066"/>
    <w:lvl w:ilvl="0" w:tplc="47F87452">
      <w:start w:val="1"/>
      <w:numFmt w:val="decimal"/>
      <w:lvlText w:val="%1."/>
      <w:lvlJc w:val="left"/>
      <w:pPr>
        <w:ind w:left="1110" w:hanging="75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4338FA"/>
    <w:multiLevelType w:val="multilevel"/>
    <w:tmpl w:val="3DA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EF5DED"/>
    <w:multiLevelType w:val="hybridMultilevel"/>
    <w:tmpl w:val="FC981620"/>
    <w:lvl w:ilvl="0" w:tplc="B452403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3CC763F"/>
    <w:multiLevelType w:val="singleLevel"/>
    <w:tmpl w:val="CF3CE40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55260C0"/>
    <w:multiLevelType w:val="hybridMultilevel"/>
    <w:tmpl w:val="F546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63617E"/>
    <w:multiLevelType w:val="hybridMultilevel"/>
    <w:tmpl w:val="D82E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9A2A75"/>
    <w:multiLevelType w:val="hybridMultilevel"/>
    <w:tmpl w:val="A17217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522882"/>
    <w:multiLevelType w:val="multilevel"/>
    <w:tmpl w:val="6AA2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7C776C"/>
    <w:multiLevelType w:val="hybridMultilevel"/>
    <w:tmpl w:val="713A5DE6"/>
    <w:lvl w:ilvl="0" w:tplc="04B4C926">
      <w:start w:val="1"/>
      <w:numFmt w:val="bullet"/>
      <w:lvlText w:val="•"/>
      <w:lvlJc w:val="left"/>
      <w:pPr>
        <w:ind w:left="1080" w:hanging="360"/>
      </w:pPr>
      <w:rPr>
        <w:rFonts w:hAnsi="Arial Unicode MS"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20766C"/>
    <w:multiLevelType w:val="hybridMultilevel"/>
    <w:tmpl w:val="CCDEE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02420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5260907">
    <w:abstractNumId w:val="32"/>
  </w:num>
  <w:num w:numId="3" w16cid:durableId="175272187">
    <w:abstractNumId w:val="15"/>
  </w:num>
  <w:num w:numId="4" w16cid:durableId="1337881201">
    <w:abstractNumId w:val="37"/>
  </w:num>
  <w:num w:numId="5" w16cid:durableId="273370303">
    <w:abstractNumId w:val="26"/>
  </w:num>
  <w:num w:numId="6" w16cid:durableId="1840079178">
    <w:abstractNumId w:val="6"/>
  </w:num>
  <w:num w:numId="7" w16cid:durableId="649479279">
    <w:abstractNumId w:val="5"/>
  </w:num>
  <w:num w:numId="8" w16cid:durableId="1905793540">
    <w:abstractNumId w:val="12"/>
  </w:num>
  <w:num w:numId="9" w16cid:durableId="870921674">
    <w:abstractNumId w:val="39"/>
  </w:num>
  <w:num w:numId="10" w16cid:durableId="1796557439">
    <w:abstractNumId w:val="25"/>
  </w:num>
  <w:num w:numId="11" w16cid:durableId="433980651">
    <w:abstractNumId w:val="17"/>
  </w:num>
  <w:num w:numId="12" w16cid:durableId="515925934">
    <w:abstractNumId w:val="11"/>
  </w:num>
  <w:num w:numId="13" w16cid:durableId="1245794611">
    <w:abstractNumId w:val="22"/>
  </w:num>
  <w:num w:numId="14" w16cid:durableId="426926476">
    <w:abstractNumId w:val="8"/>
  </w:num>
  <w:num w:numId="15" w16cid:durableId="1048147627">
    <w:abstractNumId w:val="10"/>
  </w:num>
  <w:num w:numId="16" w16cid:durableId="325477151">
    <w:abstractNumId w:val="16"/>
  </w:num>
  <w:num w:numId="17" w16cid:durableId="824130638">
    <w:abstractNumId w:val="4"/>
  </w:num>
  <w:num w:numId="18" w16cid:durableId="1893536088">
    <w:abstractNumId w:val="20"/>
  </w:num>
  <w:num w:numId="19" w16cid:durableId="629163690">
    <w:abstractNumId w:val="35"/>
  </w:num>
  <w:num w:numId="20" w16cid:durableId="69933102">
    <w:abstractNumId w:val="36"/>
  </w:num>
  <w:num w:numId="21" w16cid:durableId="911234379">
    <w:abstractNumId w:val="30"/>
  </w:num>
  <w:num w:numId="22" w16cid:durableId="2103186832">
    <w:abstractNumId w:val="29"/>
  </w:num>
  <w:num w:numId="23" w16cid:durableId="2008509025">
    <w:abstractNumId w:val="24"/>
  </w:num>
  <w:num w:numId="24" w16cid:durableId="1449738011">
    <w:abstractNumId w:val="27"/>
  </w:num>
  <w:num w:numId="25" w16cid:durableId="632562919">
    <w:abstractNumId w:val="18"/>
  </w:num>
  <w:num w:numId="26" w16cid:durableId="98719750">
    <w:abstractNumId w:val="34"/>
  </w:num>
  <w:num w:numId="27" w16cid:durableId="2516893">
    <w:abstractNumId w:val="31"/>
  </w:num>
  <w:num w:numId="28" w16cid:durableId="1347635670">
    <w:abstractNumId w:val="1"/>
  </w:num>
  <w:num w:numId="29" w16cid:durableId="1761753462">
    <w:abstractNumId w:val="19"/>
  </w:num>
  <w:num w:numId="30" w16cid:durableId="984705002">
    <w:abstractNumId w:val="40"/>
  </w:num>
  <w:num w:numId="31" w16cid:durableId="49619776">
    <w:abstractNumId w:val="13"/>
  </w:num>
  <w:num w:numId="32" w16cid:durableId="2074234848">
    <w:abstractNumId w:val="23"/>
  </w:num>
  <w:num w:numId="33" w16cid:durableId="1924097232">
    <w:abstractNumId w:val="3"/>
  </w:num>
  <w:num w:numId="34" w16cid:durableId="944776723">
    <w:abstractNumId w:val="2"/>
  </w:num>
  <w:num w:numId="35" w16cid:durableId="1683510185">
    <w:abstractNumId w:val="9"/>
  </w:num>
  <w:num w:numId="36" w16cid:durableId="9949176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574286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887386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5808059">
    <w:abstractNumId w:val="7"/>
  </w:num>
  <w:num w:numId="40" w16cid:durableId="2119911203">
    <w:abstractNumId w:val="28"/>
  </w:num>
  <w:num w:numId="41" w16cid:durableId="38818579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3CA"/>
    <w:rsid w:val="00003EE3"/>
    <w:rsid w:val="000064BC"/>
    <w:rsid w:val="00007814"/>
    <w:rsid w:val="000102F4"/>
    <w:rsid w:val="00027310"/>
    <w:rsid w:val="00047B37"/>
    <w:rsid w:val="00081BD9"/>
    <w:rsid w:val="00090198"/>
    <w:rsid w:val="00096612"/>
    <w:rsid w:val="000A6165"/>
    <w:rsid w:val="000B129E"/>
    <w:rsid w:val="000B1C9A"/>
    <w:rsid w:val="000C1697"/>
    <w:rsid w:val="000C7855"/>
    <w:rsid w:val="000D4CFA"/>
    <w:rsid w:val="00142358"/>
    <w:rsid w:val="0015695D"/>
    <w:rsid w:val="00156D1C"/>
    <w:rsid w:val="001609FC"/>
    <w:rsid w:val="00167E5F"/>
    <w:rsid w:val="00171B35"/>
    <w:rsid w:val="00172066"/>
    <w:rsid w:val="00173039"/>
    <w:rsid w:val="001810CF"/>
    <w:rsid w:val="001923A4"/>
    <w:rsid w:val="00192567"/>
    <w:rsid w:val="001A47F0"/>
    <w:rsid w:val="001F0BB3"/>
    <w:rsid w:val="00206DCC"/>
    <w:rsid w:val="0021257F"/>
    <w:rsid w:val="00246DE8"/>
    <w:rsid w:val="00253E92"/>
    <w:rsid w:val="002574A5"/>
    <w:rsid w:val="00264421"/>
    <w:rsid w:val="00275EE0"/>
    <w:rsid w:val="00282809"/>
    <w:rsid w:val="002879C7"/>
    <w:rsid w:val="00294055"/>
    <w:rsid w:val="002A6EF7"/>
    <w:rsid w:val="002E04F6"/>
    <w:rsid w:val="002E0A72"/>
    <w:rsid w:val="002E7DC9"/>
    <w:rsid w:val="003047CC"/>
    <w:rsid w:val="003121CF"/>
    <w:rsid w:val="00340969"/>
    <w:rsid w:val="00347D49"/>
    <w:rsid w:val="00365BDF"/>
    <w:rsid w:val="003703F9"/>
    <w:rsid w:val="003723F3"/>
    <w:rsid w:val="0039431E"/>
    <w:rsid w:val="00395A1F"/>
    <w:rsid w:val="003A00BA"/>
    <w:rsid w:val="003B5E0A"/>
    <w:rsid w:val="003B6B09"/>
    <w:rsid w:val="003E396B"/>
    <w:rsid w:val="0040640E"/>
    <w:rsid w:val="0041312F"/>
    <w:rsid w:val="00417874"/>
    <w:rsid w:val="00424C18"/>
    <w:rsid w:val="00436DB9"/>
    <w:rsid w:val="00454E09"/>
    <w:rsid w:val="00456B30"/>
    <w:rsid w:val="00466C3F"/>
    <w:rsid w:val="004B64D6"/>
    <w:rsid w:val="004B7347"/>
    <w:rsid w:val="004F0D7C"/>
    <w:rsid w:val="004F5F95"/>
    <w:rsid w:val="004F7240"/>
    <w:rsid w:val="00501660"/>
    <w:rsid w:val="0051642F"/>
    <w:rsid w:val="005304D7"/>
    <w:rsid w:val="005470D1"/>
    <w:rsid w:val="00550E91"/>
    <w:rsid w:val="00560F40"/>
    <w:rsid w:val="00564668"/>
    <w:rsid w:val="00564EF5"/>
    <w:rsid w:val="00573833"/>
    <w:rsid w:val="005B4F97"/>
    <w:rsid w:val="005B7CD9"/>
    <w:rsid w:val="005D1295"/>
    <w:rsid w:val="005D3CEB"/>
    <w:rsid w:val="005D50F2"/>
    <w:rsid w:val="005D5C73"/>
    <w:rsid w:val="005D6C37"/>
    <w:rsid w:val="005E063B"/>
    <w:rsid w:val="005E1506"/>
    <w:rsid w:val="005E28BF"/>
    <w:rsid w:val="005F4B96"/>
    <w:rsid w:val="005F5663"/>
    <w:rsid w:val="0060660E"/>
    <w:rsid w:val="00640F3C"/>
    <w:rsid w:val="006420BF"/>
    <w:rsid w:val="00686728"/>
    <w:rsid w:val="00694D5F"/>
    <w:rsid w:val="006A5F9C"/>
    <w:rsid w:val="006A75F4"/>
    <w:rsid w:val="006B5261"/>
    <w:rsid w:val="006D5609"/>
    <w:rsid w:val="006E4A36"/>
    <w:rsid w:val="006E4C88"/>
    <w:rsid w:val="006F2C33"/>
    <w:rsid w:val="006F64BD"/>
    <w:rsid w:val="00700681"/>
    <w:rsid w:val="007328AD"/>
    <w:rsid w:val="0074691D"/>
    <w:rsid w:val="0075313F"/>
    <w:rsid w:val="00763B0A"/>
    <w:rsid w:val="00773124"/>
    <w:rsid w:val="00777722"/>
    <w:rsid w:val="00782252"/>
    <w:rsid w:val="007951AC"/>
    <w:rsid w:val="0079685E"/>
    <w:rsid w:val="007A1053"/>
    <w:rsid w:val="007B3FEC"/>
    <w:rsid w:val="007D1169"/>
    <w:rsid w:val="007F50DA"/>
    <w:rsid w:val="008039FB"/>
    <w:rsid w:val="0081308B"/>
    <w:rsid w:val="008168F8"/>
    <w:rsid w:val="00822F80"/>
    <w:rsid w:val="00834E5E"/>
    <w:rsid w:val="008457FB"/>
    <w:rsid w:val="00850EBB"/>
    <w:rsid w:val="008561EB"/>
    <w:rsid w:val="008623D1"/>
    <w:rsid w:val="00874FA6"/>
    <w:rsid w:val="008A614E"/>
    <w:rsid w:val="008B23CA"/>
    <w:rsid w:val="008F016A"/>
    <w:rsid w:val="008F25C2"/>
    <w:rsid w:val="0091192D"/>
    <w:rsid w:val="0093006B"/>
    <w:rsid w:val="00937D0A"/>
    <w:rsid w:val="009468A4"/>
    <w:rsid w:val="009643AC"/>
    <w:rsid w:val="00976B74"/>
    <w:rsid w:val="009820B3"/>
    <w:rsid w:val="009A6CC2"/>
    <w:rsid w:val="009B424A"/>
    <w:rsid w:val="00A10CC1"/>
    <w:rsid w:val="00A1245F"/>
    <w:rsid w:val="00A266B1"/>
    <w:rsid w:val="00A339DD"/>
    <w:rsid w:val="00A35795"/>
    <w:rsid w:val="00A661B6"/>
    <w:rsid w:val="00A760CA"/>
    <w:rsid w:val="00A811AF"/>
    <w:rsid w:val="00A81BB8"/>
    <w:rsid w:val="00A9059A"/>
    <w:rsid w:val="00AC6E34"/>
    <w:rsid w:val="00AD5F95"/>
    <w:rsid w:val="00AD75FE"/>
    <w:rsid w:val="00AE0C26"/>
    <w:rsid w:val="00AE7EDA"/>
    <w:rsid w:val="00B01367"/>
    <w:rsid w:val="00B06C99"/>
    <w:rsid w:val="00B2530E"/>
    <w:rsid w:val="00B43454"/>
    <w:rsid w:val="00B5499B"/>
    <w:rsid w:val="00B55A65"/>
    <w:rsid w:val="00B63579"/>
    <w:rsid w:val="00BB1577"/>
    <w:rsid w:val="00BB4ADD"/>
    <w:rsid w:val="00BD674C"/>
    <w:rsid w:val="00BE02D5"/>
    <w:rsid w:val="00BF2F2E"/>
    <w:rsid w:val="00BF3555"/>
    <w:rsid w:val="00C009B8"/>
    <w:rsid w:val="00C11381"/>
    <w:rsid w:val="00C11795"/>
    <w:rsid w:val="00C140EE"/>
    <w:rsid w:val="00C2327B"/>
    <w:rsid w:val="00C24997"/>
    <w:rsid w:val="00C2530F"/>
    <w:rsid w:val="00C2731E"/>
    <w:rsid w:val="00C42B08"/>
    <w:rsid w:val="00C54307"/>
    <w:rsid w:val="00C671FD"/>
    <w:rsid w:val="00C705A5"/>
    <w:rsid w:val="00C80199"/>
    <w:rsid w:val="00C865AC"/>
    <w:rsid w:val="00CC3B48"/>
    <w:rsid w:val="00CD566C"/>
    <w:rsid w:val="00CD7E48"/>
    <w:rsid w:val="00CE4F3A"/>
    <w:rsid w:val="00CE54BA"/>
    <w:rsid w:val="00CF7C71"/>
    <w:rsid w:val="00D02282"/>
    <w:rsid w:val="00D22A8E"/>
    <w:rsid w:val="00D24F16"/>
    <w:rsid w:val="00D325B4"/>
    <w:rsid w:val="00D42573"/>
    <w:rsid w:val="00D445D9"/>
    <w:rsid w:val="00D50F52"/>
    <w:rsid w:val="00D65210"/>
    <w:rsid w:val="00D66669"/>
    <w:rsid w:val="00D74FE8"/>
    <w:rsid w:val="00D838DF"/>
    <w:rsid w:val="00D955AA"/>
    <w:rsid w:val="00DB3060"/>
    <w:rsid w:val="00DD0825"/>
    <w:rsid w:val="00DD2BE0"/>
    <w:rsid w:val="00DD4CD9"/>
    <w:rsid w:val="00DD75FA"/>
    <w:rsid w:val="00E062D8"/>
    <w:rsid w:val="00E10437"/>
    <w:rsid w:val="00E1704A"/>
    <w:rsid w:val="00E541F1"/>
    <w:rsid w:val="00E54584"/>
    <w:rsid w:val="00E57FB3"/>
    <w:rsid w:val="00E66904"/>
    <w:rsid w:val="00E8442C"/>
    <w:rsid w:val="00EC1F0D"/>
    <w:rsid w:val="00ED0399"/>
    <w:rsid w:val="00ED16CD"/>
    <w:rsid w:val="00EF0B6B"/>
    <w:rsid w:val="00EF4BD0"/>
    <w:rsid w:val="00EF7EB0"/>
    <w:rsid w:val="00F0135F"/>
    <w:rsid w:val="00F02763"/>
    <w:rsid w:val="00F10FE6"/>
    <w:rsid w:val="00F12D3A"/>
    <w:rsid w:val="00F15BAA"/>
    <w:rsid w:val="00F231F6"/>
    <w:rsid w:val="00F26719"/>
    <w:rsid w:val="00F33407"/>
    <w:rsid w:val="00F40F88"/>
    <w:rsid w:val="00F42EA7"/>
    <w:rsid w:val="00F502C5"/>
    <w:rsid w:val="00F60536"/>
    <w:rsid w:val="00F60719"/>
    <w:rsid w:val="00F765DF"/>
    <w:rsid w:val="00F8042E"/>
    <w:rsid w:val="00F81191"/>
    <w:rsid w:val="00FC54ED"/>
    <w:rsid w:val="00FF5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4FF35"/>
  <w14:defaultImageDpi w14:val="32767"/>
  <w15:chartTrackingRefBased/>
  <w15:docId w15:val="{C8B7509C-26B7-47F6-AD64-F0BF7DAB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3CA"/>
    <w:pPr>
      <w:tabs>
        <w:tab w:val="center" w:pos="4680"/>
        <w:tab w:val="right" w:pos="9360"/>
      </w:tabs>
    </w:pPr>
  </w:style>
  <w:style w:type="character" w:customStyle="1" w:styleId="HeaderChar">
    <w:name w:val="Header Char"/>
    <w:basedOn w:val="DefaultParagraphFont"/>
    <w:link w:val="Header"/>
    <w:uiPriority w:val="99"/>
    <w:rsid w:val="008B23CA"/>
  </w:style>
  <w:style w:type="paragraph" w:styleId="Footer">
    <w:name w:val="footer"/>
    <w:basedOn w:val="Normal"/>
    <w:link w:val="FooterChar"/>
    <w:uiPriority w:val="99"/>
    <w:unhideWhenUsed/>
    <w:rsid w:val="008B23CA"/>
    <w:pPr>
      <w:tabs>
        <w:tab w:val="center" w:pos="4680"/>
        <w:tab w:val="right" w:pos="9360"/>
      </w:tabs>
    </w:pPr>
  </w:style>
  <w:style w:type="character" w:customStyle="1" w:styleId="FooterChar">
    <w:name w:val="Footer Char"/>
    <w:basedOn w:val="DefaultParagraphFont"/>
    <w:link w:val="Footer"/>
    <w:uiPriority w:val="99"/>
    <w:rsid w:val="008B23CA"/>
  </w:style>
  <w:style w:type="character" w:styleId="Hyperlink">
    <w:name w:val="Hyperlink"/>
    <w:rsid w:val="00096612"/>
    <w:rPr>
      <w:color w:val="0000FF"/>
      <w:u w:val="single"/>
    </w:rPr>
  </w:style>
  <w:style w:type="character" w:styleId="UnresolvedMention">
    <w:name w:val="Unresolved Mention"/>
    <w:basedOn w:val="DefaultParagraphFont"/>
    <w:uiPriority w:val="99"/>
    <w:semiHidden/>
    <w:unhideWhenUsed/>
    <w:rsid w:val="00ED0399"/>
    <w:rPr>
      <w:color w:val="808080"/>
      <w:shd w:val="clear" w:color="auto" w:fill="E6E6E6"/>
    </w:rPr>
  </w:style>
  <w:style w:type="paragraph" w:styleId="ListParagraph">
    <w:name w:val="List Paragraph"/>
    <w:basedOn w:val="Normal"/>
    <w:uiPriority w:val="34"/>
    <w:qFormat/>
    <w:rsid w:val="0075313F"/>
    <w:pPr>
      <w:ind w:left="720"/>
      <w:contextualSpacing/>
    </w:pPr>
  </w:style>
  <w:style w:type="paragraph" w:styleId="NoSpacing">
    <w:name w:val="No Spacing"/>
    <w:uiPriority w:val="1"/>
    <w:qFormat/>
    <w:rsid w:val="00EF4BD0"/>
  </w:style>
  <w:style w:type="paragraph" w:styleId="BodyText">
    <w:name w:val="Body Text"/>
    <w:basedOn w:val="Normal"/>
    <w:link w:val="BodyTextChar"/>
    <w:uiPriority w:val="99"/>
    <w:semiHidden/>
    <w:unhideWhenUsed/>
    <w:rsid w:val="006420BF"/>
    <w:rPr>
      <w:rFonts w:ascii="Arial" w:hAnsi="Arial" w:cs="Arial"/>
    </w:rPr>
  </w:style>
  <w:style w:type="character" w:customStyle="1" w:styleId="BodyTextChar">
    <w:name w:val="Body Text Char"/>
    <w:basedOn w:val="DefaultParagraphFont"/>
    <w:link w:val="BodyText"/>
    <w:uiPriority w:val="99"/>
    <w:semiHidden/>
    <w:rsid w:val="006420B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927867">
      <w:bodyDiv w:val="1"/>
      <w:marLeft w:val="0"/>
      <w:marRight w:val="0"/>
      <w:marTop w:val="0"/>
      <w:marBottom w:val="0"/>
      <w:divBdr>
        <w:top w:val="none" w:sz="0" w:space="0" w:color="auto"/>
        <w:left w:val="none" w:sz="0" w:space="0" w:color="auto"/>
        <w:bottom w:val="none" w:sz="0" w:space="0" w:color="auto"/>
        <w:right w:val="none" w:sz="0" w:space="0" w:color="auto"/>
      </w:divBdr>
    </w:div>
    <w:div w:id="1073550284">
      <w:bodyDiv w:val="1"/>
      <w:marLeft w:val="0"/>
      <w:marRight w:val="0"/>
      <w:marTop w:val="0"/>
      <w:marBottom w:val="0"/>
      <w:divBdr>
        <w:top w:val="none" w:sz="0" w:space="0" w:color="auto"/>
        <w:left w:val="none" w:sz="0" w:space="0" w:color="auto"/>
        <w:bottom w:val="none" w:sz="0" w:space="0" w:color="auto"/>
        <w:right w:val="none" w:sz="0" w:space="0" w:color="auto"/>
      </w:divBdr>
    </w:div>
    <w:div w:id="1365212616">
      <w:bodyDiv w:val="1"/>
      <w:marLeft w:val="0"/>
      <w:marRight w:val="0"/>
      <w:marTop w:val="0"/>
      <w:marBottom w:val="0"/>
      <w:divBdr>
        <w:top w:val="none" w:sz="0" w:space="0" w:color="auto"/>
        <w:left w:val="none" w:sz="0" w:space="0" w:color="auto"/>
        <w:bottom w:val="none" w:sz="0" w:space="0" w:color="auto"/>
        <w:right w:val="none" w:sz="0" w:space="0" w:color="auto"/>
      </w:divBdr>
    </w:div>
    <w:div w:id="1842087028">
      <w:bodyDiv w:val="1"/>
      <w:marLeft w:val="0"/>
      <w:marRight w:val="0"/>
      <w:marTop w:val="0"/>
      <w:marBottom w:val="0"/>
      <w:divBdr>
        <w:top w:val="none" w:sz="0" w:space="0" w:color="auto"/>
        <w:left w:val="none" w:sz="0" w:space="0" w:color="auto"/>
        <w:bottom w:val="none" w:sz="0" w:space="0" w:color="auto"/>
        <w:right w:val="none" w:sz="0" w:space="0" w:color="auto"/>
      </w:divBdr>
    </w:div>
    <w:div w:id="1850169735">
      <w:bodyDiv w:val="1"/>
      <w:marLeft w:val="0"/>
      <w:marRight w:val="0"/>
      <w:marTop w:val="0"/>
      <w:marBottom w:val="0"/>
      <w:divBdr>
        <w:top w:val="none" w:sz="0" w:space="0" w:color="auto"/>
        <w:left w:val="none" w:sz="0" w:space="0" w:color="auto"/>
        <w:bottom w:val="none" w:sz="0" w:space="0" w:color="auto"/>
        <w:right w:val="none" w:sz="0" w:space="0" w:color="auto"/>
      </w:divBdr>
    </w:div>
    <w:div w:id="1995529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areers@javitscent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A88A1AE254444A14FCFF28C96566E" ma:contentTypeVersion="13" ma:contentTypeDescription="Create a new document." ma:contentTypeScope="" ma:versionID="4e454c96914a398659860186c472c138">
  <xsd:schema xmlns:xsd="http://www.w3.org/2001/XMLSchema" xmlns:xs="http://www.w3.org/2001/XMLSchema" xmlns:p="http://schemas.microsoft.com/office/2006/metadata/properties" xmlns:ns3="9c02cb4c-d2b1-4465-af93-4d598c6d7d70" xmlns:ns4="2003f5f1-a047-4610-a477-8364ca58cfea" targetNamespace="http://schemas.microsoft.com/office/2006/metadata/properties" ma:root="true" ma:fieldsID="8a820cb448a9df3ef88d360d6c3bdb46" ns3:_="" ns4:_="">
    <xsd:import namespace="9c02cb4c-d2b1-4465-af93-4d598c6d7d70"/>
    <xsd:import namespace="2003f5f1-a047-4610-a477-8364ca58cf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2cb4c-d2b1-4465-af93-4d598c6d7d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03f5f1-a047-4610-a477-8364ca58cfe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5C88F-F01D-4415-B674-48C7BF9F3A43}">
  <ds:schemaRefs>
    <ds:schemaRef ds:uri="http://schemas.microsoft.com/sharepoint/v3/contenttype/forms"/>
  </ds:schemaRefs>
</ds:datastoreItem>
</file>

<file path=customXml/itemProps2.xml><?xml version="1.0" encoding="utf-8"?>
<ds:datastoreItem xmlns:ds="http://schemas.openxmlformats.org/officeDocument/2006/customXml" ds:itemID="{637B4275-7110-4C5D-9EE6-DF11184B2A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FF7DAB-5A37-4755-91F5-537B00C99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2cb4c-d2b1-4465-af93-4d598c6d7d70"/>
    <ds:schemaRef ds:uri="2003f5f1-a047-4610-a477-8364ca58c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Parker</dc:creator>
  <cp:keywords/>
  <dc:description/>
  <cp:lastModifiedBy>LaTonnia Garrett</cp:lastModifiedBy>
  <cp:revision>2</cp:revision>
  <cp:lastPrinted>2022-05-26T17:47:00Z</cp:lastPrinted>
  <dcterms:created xsi:type="dcterms:W3CDTF">2022-08-10T16:20:00Z</dcterms:created>
  <dcterms:modified xsi:type="dcterms:W3CDTF">2022-08-10T16:20:00Z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0x010100B9CA88A1AE254444A14FCFF28C96566E</vt:lpwstr>
  </property>
</Properties>
</file>